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297" w:rsidRPr="00C76297" w:rsidRDefault="00C76297" w:rsidP="00C76297">
      <w:pPr>
        <w:spacing w:after="0" w:line="240" w:lineRule="auto"/>
        <w:rPr>
          <w:rFonts w:ascii="Times New Roman" w:eastAsia="Times New Roman" w:hAnsi="Times New Roman" w:cs="Times New Roman" w:hint="cs"/>
          <w:sz w:val="27"/>
          <w:szCs w:val="27"/>
          <w:rtl/>
        </w:rPr>
      </w:pPr>
      <w:r>
        <w:rPr>
          <w:rFonts w:ascii="Times New Roman" w:eastAsia="Times New Roman" w:hAnsi="Times New Roman" w:cs="Times New Roman" w:hint="cs"/>
          <w:sz w:val="27"/>
          <w:szCs w:val="27"/>
          <w:rtl/>
        </w:rPr>
        <w:t xml:space="preserve">*בחרנו </w:t>
      </w:r>
      <w:proofErr w:type="spellStart"/>
      <w:r>
        <w:rPr>
          <w:rFonts w:ascii="Times New Roman" w:eastAsia="Times New Roman" w:hAnsi="Times New Roman" w:cs="Times New Roman" w:hint="cs"/>
          <w:sz w:val="27"/>
          <w:szCs w:val="27"/>
          <w:rtl/>
        </w:rPr>
        <w:t>ברשיון</w:t>
      </w:r>
      <w:proofErr w:type="spellEnd"/>
      <w:r>
        <w:rPr>
          <w:rFonts w:ascii="Times New Roman" w:eastAsia="Times New Roman" w:hAnsi="Times New Roman" w:cs="Times New Roman" w:hint="cs"/>
          <w:sz w:val="27"/>
          <w:szCs w:val="27"/>
          <w:rtl/>
        </w:rPr>
        <w:t xml:space="preserve"> בתשלום ולא חופשי, אנחנו המפתחים ורוצים לקבל תשלום עבור השימוש בתוכנה שלנו וכן עבור התחזוקה עליה. </w:t>
      </w:r>
      <w:proofErr w:type="spellStart"/>
      <w:r>
        <w:rPr>
          <w:rFonts w:ascii="Times New Roman" w:eastAsia="Times New Roman" w:hAnsi="Times New Roman" w:cs="Times New Roman" w:hint="cs"/>
          <w:sz w:val="27"/>
          <w:szCs w:val="27"/>
          <w:rtl/>
        </w:rPr>
        <w:t>להל"ן</w:t>
      </w:r>
      <w:proofErr w:type="spellEnd"/>
      <w:r>
        <w:rPr>
          <w:rFonts w:ascii="Times New Roman" w:eastAsia="Times New Roman" w:hAnsi="Times New Roman" w:cs="Times New Roman" w:hint="cs"/>
          <w:sz w:val="27"/>
          <w:szCs w:val="27"/>
          <w:rtl/>
        </w:rPr>
        <w:t xml:space="preserve"> </w:t>
      </w:r>
      <w:proofErr w:type="spellStart"/>
      <w:r>
        <w:rPr>
          <w:rFonts w:ascii="Times New Roman" w:eastAsia="Times New Roman" w:hAnsi="Times New Roman" w:cs="Times New Roman" w:hint="cs"/>
          <w:sz w:val="27"/>
          <w:szCs w:val="27"/>
          <w:rtl/>
        </w:rPr>
        <w:t>הרשיון</w:t>
      </w:r>
      <w:proofErr w:type="spellEnd"/>
      <w:r>
        <w:rPr>
          <w:rFonts w:ascii="Times New Roman" w:eastAsia="Times New Roman" w:hAnsi="Times New Roman" w:cs="Times New Roman" w:hint="cs"/>
          <w:sz w:val="27"/>
          <w:szCs w:val="27"/>
          <w:rtl/>
        </w:rPr>
        <w:t xml:space="preserve"> כפי שהוענק</w:t>
      </w:r>
      <w:bookmarkStart w:id="0" w:name="_GoBack"/>
      <w:bookmarkEnd w:id="0"/>
      <w:r>
        <w:rPr>
          <w:rFonts w:ascii="Times New Roman" w:eastAsia="Times New Roman" w:hAnsi="Times New Roman" w:cs="Times New Roman" w:hint="cs"/>
          <w:sz w:val="27"/>
          <w:szCs w:val="27"/>
          <w:rtl/>
        </w:rPr>
        <w:t xml:space="preserve"> לנתיבי החסד</w:t>
      </w:r>
    </w:p>
    <w:p w:rsidR="00E45C1B" w:rsidRPr="00E45C1B" w:rsidRDefault="00E45C1B" w:rsidP="00E45C1B">
      <w:pPr>
        <w:spacing w:after="0" w:line="240" w:lineRule="auto"/>
        <w:jc w:val="center"/>
        <w:rPr>
          <w:rFonts w:ascii="Times New Roman" w:eastAsia="Times New Roman" w:hAnsi="Times New Roman" w:cs="Times New Roman"/>
          <w:sz w:val="24"/>
          <w:szCs w:val="24"/>
        </w:rPr>
      </w:pPr>
      <w:r w:rsidRPr="00E45C1B">
        <w:rPr>
          <w:rFonts w:ascii="Times New Roman" w:eastAsia="Times New Roman" w:hAnsi="Times New Roman" w:cs="Times New Roman"/>
          <w:b/>
          <w:bCs/>
          <w:sz w:val="27"/>
          <w:szCs w:val="27"/>
          <w:u w:val="single"/>
          <w:rtl/>
        </w:rPr>
        <w:t>הסכם הרשאת שימוש בתוכנה ותחזוקתה</w:t>
      </w:r>
    </w:p>
    <w:p w:rsidR="00E45C1B" w:rsidRPr="00E45C1B" w:rsidRDefault="00E45C1B" w:rsidP="00C76297">
      <w:pPr>
        <w:bidi w:val="0"/>
        <w:spacing w:before="100" w:beforeAutospacing="1" w:after="100" w:afterAutospacing="1" w:line="240" w:lineRule="auto"/>
        <w:jc w:val="right"/>
        <w:rPr>
          <w:rFonts w:ascii="Times New Roman" w:eastAsia="Times New Roman" w:hAnsi="Times New Roman" w:cs="Times New Roman"/>
          <w:sz w:val="24"/>
          <w:szCs w:val="24"/>
          <w:rtl/>
        </w:rPr>
      </w:pPr>
      <w:r w:rsidRPr="00E45C1B">
        <w:rPr>
          <w:rFonts w:ascii="Times New Roman" w:eastAsia="Times New Roman" w:hAnsi="Times New Roman" w:cs="Times New Roman"/>
          <w:b/>
          <w:bCs/>
          <w:sz w:val="24"/>
          <w:szCs w:val="24"/>
        </w:rPr>
        <w:t>                                            </w:t>
      </w:r>
      <w:r w:rsidRPr="00E45C1B">
        <w:rPr>
          <w:rFonts w:ascii="Times New Roman" w:eastAsia="Times New Roman" w:hAnsi="Times New Roman" w:cs="Times New Roman"/>
          <w:sz w:val="24"/>
          <w:szCs w:val="24"/>
          <w:rtl/>
        </w:rPr>
        <w:t xml:space="preserve">אשר נערך ונחתם בתל אביב בתאריך </w:t>
      </w:r>
      <w:r w:rsidR="00C76297">
        <w:rPr>
          <w:rFonts w:ascii="Times New Roman" w:eastAsia="Times New Roman" w:hAnsi="Times New Roman" w:cs="Times New Roman" w:hint="cs"/>
          <w:sz w:val="24"/>
          <w:szCs w:val="24"/>
          <w:rtl/>
        </w:rPr>
        <w:t>31.8.012</w:t>
      </w:r>
      <w:r w:rsidRPr="00E45C1B">
        <w:rPr>
          <w:rFonts w:ascii="Times New Roman" w:eastAsia="Times New Roman" w:hAnsi="Times New Roman" w:cs="Times New Roman"/>
          <w:sz w:val="24"/>
          <w:szCs w:val="24"/>
        </w:rPr>
        <w:br/>
        <w:t xml:space="preserve">                                                                                      </w:t>
      </w:r>
      <w:r w:rsidRPr="00E45C1B">
        <w:rPr>
          <w:rFonts w:ascii="Times New Roman" w:eastAsia="Times New Roman" w:hAnsi="Times New Roman" w:cs="Times New Roman"/>
          <w:sz w:val="24"/>
          <w:szCs w:val="24"/>
          <w:rtl/>
        </w:rPr>
        <w:t>בין</w:t>
      </w:r>
      <w:r w:rsidRPr="00E45C1B">
        <w:rPr>
          <w:rFonts w:ascii="Times New Roman" w:eastAsia="Times New Roman" w:hAnsi="Times New Roman" w:cs="Times New Roman"/>
          <w:sz w:val="24"/>
          <w:szCs w:val="24"/>
        </w:rPr>
        <w:t>  </w:t>
      </w:r>
      <w:r w:rsidRPr="00E45C1B">
        <w:rPr>
          <w:rFonts w:ascii="Times New Roman" w:eastAsia="Times New Roman" w:hAnsi="Times New Roman" w:cs="Times New Roman"/>
          <w:sz w:val="24"/>
          <w:szCs w:val="24"/>
        </w:rPr>
        <w:br/>
        <w:t>                                                           </w:t>
      </w:r>
      <w:r w:rsidR="003A234B">
        <w:rPr>
          <w:rFonts w:ascii="Times New Roman" w:eastAsia="Times New Roman" w:hAnsi="Times New Roman" w:cs="Times New Roman" w:hint="cs"/>
          <w:b/>
          <w:bCs/>
          <w:sz w:val="24"/>
          <w:szCs w:val="24"/>
          <w:rtl/>
        </w:rPr>
        <w:t>בע"מ</w:t>
      </w:r>
      <w:r w:rsidR="003A234B">
        <w:rPr>
          <w:rFonts w:ascii="Times New Roman" w:eastAsia="Times New Roman" w:hAnsi="Times New Roman" w:cs="Times New Roman"/>
          <w:b/>
          <w:bCs/>
          <w:sz w:val="24"/>
          <w:szCs w:val="24"/>
        </w:rPr>
        <w:t xml:space="preserve">  EZ-Meet </w:t>
      </w:r>
      <w:r w:rsidRPr="00E45C1B">
        <w:rPr>
          <w:rFonts w:ascii="Times New Roman" w:eastAsia="Times New Roman" w:hAnsi="Times New Roman" w:cs="Times New Roman"/>
          <w:sz w:val="24"/>
          <w:szCs w:val="24"/>
        </w:rPr>
        <w:br/>
        <w:t>                                                     (</w:t>
      </w:r>
      <w:r w:rsidRPr="00E45C1B">
        <w:rPr>
          <w:rFonts w:ascii="Times New Roman" w:eastAsia="Times New Roman" w:hAnsi="Times New Roman" w:cs="Times New Roman"/>
          <w:sz w:val="24"/>
          <w:szCs w:val="24"/>
          <w:rtl/>
        </w:rPr>
        <w:t>להלן "הספק</w:t>
      </w:r>
      <w:r w:rsidRPr="00E45C1B">
        <w:rPr>
          <w:rFonts w:ascii="Times New Roman" w:eastAsia="Times New Roman" w:hAnsi="Times New Roman" w:cs="Times New Roman"/>
          <w:sz w:val="24"/>
          <w:szCs w:val="24"/>
        </w:rPr>
        <w:t>")</w:t>
      </w:r>
      <w:r w:rsidRPr="00E45C1B">
        <w:rPr>
          <w:rFonts w:ascii="Times New Roman" w:eastAsia="Times New Roman" w:hAnsi="Times New Roman" w:cs="Times New Roman"/>
          <w:sz w:val="24"/>
          <w:szCs w:val="24"/>
        </w:rPr>
        <w:br/>
        <w:t xml:space="preserve">                                                                 </w:t>
      </w:r>
      <w:r w:rsidRPr="00E45C1B">
        <w:rPr>
          <w:rFonts w:ascii="Times New Roman" w:eastAsia="Times New Roman" w:hAnsi="Times New Roman" w:cs="Times New Roman"/>
          <w:sz w:val="24"/>
          <w:szCs w:val="24"/>
          <w:rtl/>
        </w:rPr>
        <w:t>לבין</w:t>
      </w:r>
      <w:r w:rsidRPr="00E45C1B">
        <w:rPr>
          <w:rFonts w:ascii="Times New Roman" w:eastAsia="Times New Roman" w:hAnsi="Times New Roman" w:cs="Times New Roman"/>
          <w:sz w:val="24"/>
          <w:szCs w:val="24"/>
        </w:rPr>
        <w:t>                                                                   </w:t>
      </w:r>
      <w:r w:rsidRPr="00E45C1B">
        <w:rPr>
          <w:rFonts w:ascii="Times New Roman" w:eastAsia="Times New Roman" w:hAnsi="Times New Roman" w:cs="Times New Roman"/>
          <w:sz w:val="24"/>
          <w:szCs w:val="24"/>
        </w:rPr>
        <w:br/>
        <w:t>                                                       </w:t>
      </w:r>
      <w:r>
        <w:rPr>
          <w:rFonts w:ascii="Times New Roman" w:eastAsia="Times New Roman" w:hAnsi="Times New Roman" w:cs="Times New Roman" w:hint="cs"/>
          <w:b/>
          <w:bCs/>
          <w:sz w:val="24"/>
          <w:szCs w:val="24"/>
          <w:rtl/>
        </w:rPr>
        <w:t xml:space="preserve">נתיבי החסד </w:t>
      </w:r>
      <w:r w:rsidRPr="00E45C1B">
        <w:rPr>
          <w:rFonts w:ascii="Times New Roman" w:eastAsia="Times New Roman" w:hAnsi="Times New Roman" w:cs="Times New Roman"/>
          <w:b/>
          <w:bCs/>
          <w:sz w:val="24"/>
          <w:szCs w:val="24"/>
          <w:rtl/>
        </w:rPr>
        <w:t xml:space="preserve"> בע"מ</w:t>
      </w:r>
      <w:r w:rsidRPr="00E45C1B">
        <w:rPr>
          <w:rFonts w:ascii="Times New Roman" w:eastAsia="Times New Roman" w:hAnsi="Times New Roman" w:cs="Times New Roman"/>
          <w:b/>
          <w:bCs/>
          <w:sz w:val="24"/>
          <w:szCs w:val="24"/>
        </w:rPr>
        <w:br/>
        <w:t>                                                </w:t>
      </w:r>
      <w:r w:rsidRPr="00E45C1B">
        <w:rPr>
          <w:rFonts w:ascii="Times New Roman" w:eastAsia="Times New Roman" w:hAnsi="Times New Roman" w:cs="Times New Roman"/>
          <w:sz w:val="24"/>
          <w:szCs w:val="24"/>
        </w:rPr>
        <w:t xml:space="preserve">      </w:t>
      </w:r>
      <w:r w:rsidRPr="00E45C1B">
        <w:rPr>
          <w:rFonts w:ascii="Times New Roman" w:eastAsia="Times New Roman" w:hAnsi="Times New Roman" w:cs="Times New Roman"/>
          <w:sz w:val="24"/>
          <w:szCs w:val="24"/>
          <w:rtl/>
        </w:rPr>
        <w:t>מרח' הראשונים 14</w:t>
      </w:r>
      <w:r w:rsidRPr="00E45C1B">
        <w:rPr>
          <w:rFonts w:ascii="Times New Roman" w:eastAsia="Times New Roman" w:hAnsi="Times New Roman" w:cs="Times New Roman"/>
          <w:sz w:val="24"/>
          <w:szCs w:val="24"/>
        </w:rPr>
        <w:br/>
        <w:t xml:space="preserve">                                                      </w:t>
      </w:r>
      <w:r w:rsidRPr="00E45C1B">
        <w:rPr>
          <w:rFonts w:ascii="Times New Roman" w:eastAsia="Times New Roman" w:hAnsi="Times New Roman" w:cs="Times New Roman"/>
          <w:sz w:val="24"/>
          <w:szCs w:val="24"/>
          <w:rtl/>
        </w:rPr>
        <w:t>גדרה (להלן "הלקוח</w:t>
      </w:r>
      <w:r w:rsidRPr="00E45C1B">
        <w:rPr>
          <w:rFonts w:ascii="Times New Roman" w:eastAsia="Times New Roman" w:hAnsi="Times New Roman" w:cs="Times New Roman"/>
          <w:sz w:val="24"/>
          <w:szCs w:val="24"/>
        </w:rPr>
        <w:t>")                       </w:t>
      </w:r>
    </w:p>
    <w:p w:rsidR="00E45C1B" w:rsidRPr="00E45C1B" w:rsidRDefault="00E45C1B" w:rsidP="003A234B">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E45C1B">
        <w:rPr>
          <w:rFonts w:ascii="Times New Roman" w:eastAsia="Times New Roman" w:hAnsi="Times New Roman" w:cs="Times New Roman"/>
          <w:sz w:val="24"/>
          <w:szCs w:val="24"/>
          <w:rtl/>
        </w:rPr>
        <w:t xml:space="preserve">הספק מצהיר כי הוא מחזיק כדין במלוא הזכויות למתן הרשאות שימוש במוצרי התוכנה הידועים  בשם </w:t>
      </w:r>
      <w:r w:rsidR="003A234B">
        <w:rPr>
          <w:rFonts w:ascii="Times New Roman" w:eastAsia="Times New Roman" w:hAnsi="Times New Roman" w:cs="Times New Roman" w:hint="cs"/>
          <w:sz w:val="24"/>
          <w:szCs w:val="24"/>
          <w:rtl/>
        </w:rPr>
        <w:t>איזי מיט</w:t>
      </w:r>
      <w:r w:rsidR="003A234B">
        <w:rPr>
          <w:rFonts w:ascii="Times New Roman" w:eastAsia="Times New Roman" w:hAnsi="Times New Roman" w:cs="Times New Roman"/>
          <w:sz w:val="24"/>
          <w:szCs w:val="24"/>
          <w:rtl/>
        </w:rPr>
        <w:t xml:space="preserve"> </w:t>
      </w:r>
      <w:r w:rsidRPr="00E45C1B">
        <w:rPr>
          <w:rFonts w:ascii="Times New Roman" w:eastAsia="Times New Roman" w:hAnsi="Times New Roman" w:cs="Times New Roman"/>
          <w:sz w:val="24"/>
          <w:szCs w:val="24"/>
          <w:rtl/>
        </w:rPr>
        <w:t>(להלן "המוצרים"), וכי יש בידיו את הזכות המלאה להעניק ללקוח הרשאת שימוש בהם ושירותי פיתוח ואחזקת תוכנה. בכל מקרה של נזק או הוצאה שייגרמו ללקוח עקב תביעה בנוגע להפרת זכות של קניין רוחני במוצרים, ישפה הספק את הלקוח, ובלבד שהלקוח הודיע לספק במועד על כל טענה, דרישה או תביעה בנדון</w:t>
      </w:r>
      <w:r w:rsidRPr="00E45C1B">
        <w:rPr>
          <w:rFonts w:ascii="Times New Roman" w:eastAsia="Times New Roman" w:hAnsi="Times New Roman" w:cs="Times New Roman"/>
          <w:sz w:val="24"/>
          <w:szCs w:val="24"/>
        </w:rPr>
        <w:t>.</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Pr>
      </w:pPr>
      <w:r w:rsidRPr="00E45C1B">
        <w:rPr>
          <w:rFonts w:ascii="Times New Roman" w:eastAsia="Times New Roman" w:hAnsi="Times New Roman" w:cs="Times New Roman"/>
          <w:sz w:val="24"/>
          <w:szCs w:val="24"/>
          <w:rtl/>
        </w:rPr>
        <w:t xml:space="preserve">הספק מעניק ללקוח הרשאת שימוש בעותק אחד </w:t>
      </w:r>
      <w:r w:rsidR="003A234B">
        <w:rPr>
          <w:rFonts w:ascii="Times New Roman" w:eastAsia="Times New Roman" w:hAnsi="Times New Roman" w:cs="Times New Roman" w:hint="cs"/>
          <w:sz w:val="24"/>
          <w:szCs w:val="24"/>
          <w:rtl/>
        </w:rPr>
        <w:t xml:space="preserve">לכל מחשב בחברתו </w:t>
      </w:r>
      <w:r w:rsidRPr="00E45C1B">
        <w:rPr>
          <w:rFonts w:ascii="Times New Roman" w:eastAsia="Times New Roman" w:hAnsi="Times New Roman" w:cs="Times New Roman"/>
          <w:sz w:val="24"/>
          <w:szCs w:val="24"/>
          <w:rtl/>
        </w:rPr>
        <w:t>במהדורה העדכנית של המוצרים, וזאת לשימושו העצמי של הלקוח בלבד על גבי מחשב יחיד בחצרי הלקוח. ההרשאה היא אינה ייחודית, בלתי ניתנת להעברה ובלתי מוגבלת בזמן. הלקוח לא יהיה רשאי למסור/להעביר את המוצרים לצד שלישי כלשהו, לא יהיה רשאי להעתיק אותם ולא יהיה רשאי לעשות בהם הנדסה חוזרת.</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בתמורה להרשאת השימוש במוצרים כאמור לעיל, ישלם הלקוח לספק סכום של </w:t>
      </w:r>
      <w:r w:rsidRPr="00E45C1B">
        <w:rPr>
          <w:rFonts w:ascii="Times New Roman" w:eastAsia="Times New Roman" w:hAnsi="Times New Roman" w:cs="Times New Roman"/>
          <w:b/>
          <w:bCs/>
          <w:sz w:val="24"/>
          <w:szCs w:val="24"/>
          <w:rtl/>
        </w:rPr>
        <w:t>150,000 ש"ח בתוספת מע"מ</w:t>
      </w:r>
      <w:r w:rsidRPr="00E45C1B">
        <w:rPr>
          <w:rFonts w:ascii="Times New Roman" w:eastAsia="Times New Roman" w:hAnsi="Times New Roman" w:cs="Times New Roman"/>
          <w:sz w:val="24"/>
          <w:szCs w:val="24"/>
          <w:rtl/>
        </w:rPr>
        <w:t>, וזאת לא יאוחר מיום 1.12.2008. הסכום האמור כולל שירותי תחזוקת תוכנה למשך שניים עשר חודש החל ממועד חתימת הסכם זה (להלן "תקופת האחריות").</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הלקוח יהיה רשאי להזמין מהספק מעת לעת לפי צרכיו שירותי פיתוח תוכנה של התאמות ושינויים, וזאת במחיר של 222 ש"ח בתוספת מע"מ לכל שעה אותה ישקיע הספק.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לאחר תום תקופת האחריות, יהיה הלקוח רשאי להאריך את משך שירותי התחזוקה ביחידות של שניים עשר חודש בכל הארכה, וזאת עד לתום שלוש שנים ממועד חתימת הסכם זה. הספק מצדו לא יהא רשאי שלא להאריך את תקופת ההסכם במשך שלוש השנים האמורות, אלא בהסכמת הלקוח. שירותי תחזוקה לשנים נוספות יהיו כפופים להסכמת שני הצדדים.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מחיר שירותי תחזוקת התוכנה לכל תקופה של שנה החל מתום השנה הראשונה, יהיה </w:t>
      </w:r>
      <w:r w:rsidRPr="00E45C1B">
        <w:rPr>
          <w:rFonts w:ascii="Times New Roman" w:eastAsia="Times New Roman" w:hAnsi="Times New Roman" w:cs="Times New Roman"/>
          <w:b/>
          <w:bCs/>
          <w:sz w:val="24"/>
          <w:szCs w:val="24"/>
          <w:rtl/>
        </w:rPr>
        <w:t>20,000 ₪ בתוספת מע"מ </w:t>
      </w:r>
      <w:r w:rsidRPr="00E45C1B">
        <w:rPr>
          <w:rFonts w:ascii="Times New Roman" w:eastAsia="Times New Roman" w:hAnsi="Times New Roman" w:cs="Times New Roman"/>
          <w:sz w:val="24"/>
          <w:szCs w:val="24"/>
          <w:rtl/>
        </w:rPr>
        <w:t>אשר ישולמו על ידי הלקוח מראש לכל שנה.</w:t>
      </w:r>
      <w:r w:rsidRPr="00E45C1B">
        <w:rPr>
          <w:rFonts w:ascii="Times New Roman" w:eastAsia="Times New Roman" w:hAnsi="Times New Roman" w:cs="Times New Roman"/>
          <w:b/>
          <w:bCs/>
          <w:sz w:val="24"/>
          <w:szCs w:val="24"/>
          <w:rtl/>
        </w:rPr>
        <w:t>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שירותי התחזוקה יכללו תיקון שגיאות, תקלות ו"באגים" במוצרים, תמיכה טלפונית לגבי אופן השימוש במוצרים, וכן אספקת והתקנת מהדורות/גרסאות חדשות של המוצרים ככל שיפותחו כאלה לכלל הלקוחות. הלקוח לא יהא מחויב להתקין ולהשתמש בכל מהדורה/גרסה חדשה, ואולם לצורך קבלת מלוא שירותי התחזוקה, יהא עליו לעבוד בכל עת עם הגרסה האחרונה של המוצרים או עם הגרסה שלפני האחרונה.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מרכז התמיכה של הספק יקבל קריאות שירות בימים א' עד ה' בין השעות 07:00 עד 17:30.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lastRenderedPageBreak/>
        <w:t>שירותי האחזקה אינם כוללים תקלות שיגרמו כתוצאה מהתקנה ו/או הפעלת התוכנה שלא בהתאם להוראות הפעלה שנמסרו ללקוח על ידי הספק, או כתוצאה משינוי התוכנה על ידי לקוח או מי מטעמו שלא באישור הספק.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תנאי התשלום לכל החשבוניות על פי הסכם זה (הרשאה, פיתוח ותחזוקה), יהיו 21 יום ממועד הפקת כל חשבונית. על כל פיגור בתשלום תחול ריבית פיגורים בגובה ריבית חח"ד על חריגה מתקרת הרשאה בבל"ל.</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 xml:space="preserve">הספק לא יהיה אחראי לנזקים עקיפים או </w:t>
      </w:r>
      <w:proofErr w:type="spellStart"/>
      <w:r w:rsidRPr="00E45C1B">
        <w:rPr>
          <w:rFonts w:ascii="Times New Roman" w:eastAsia="Times New Roman" w:hAnsi="Times New Roman" w:cs="Times New Roman"/>
          <w:sz w:val="24"/>
          <w:szCs w:val="24"/>
          <w:rtl/>
        </w:rPr>
        <w:t>תוצאתיים</w:t>
      </w:r>
      <w:proofErr w:type="spellEnd"/>
      <w:r w:rsidRPr="00E45C1B">
        <w:rPr>
          <w:rFonts w:ascii="Times New Roman" w:eastAsia="Times New Roman" w:hAnsi="Times New Roman" w:cs="Times New Roman"/>
          <w:sz w:val="24"/>
          <w:szCs w:val="24"/>
          <w:rtl/>
        </w:rPr>
        <w:t xml:space="preserve"> מסוג כלשהו אשר ייגרמו עקב השימוש במוצרים, עקב תקלות במוצרים או עקב אי השימוש בהם. חבות הספק לנזקים ישירים מכל עילה שהיא לא תעלה על סך כל התשלומים אותם שילם הלקוח לספק בפועל במסגרת הסכם זה ב- 12 החודשים הקודמים לאירוע גורם הנזק.  </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סמכות השיפוט הייחודית לעניין הסכם זה וכל הנובע ממנו נתונה לבתי המשפט המוסמכים בתל אביב. טרם הפנייה לערכאות ינסו הצדדים לפתור כל מחלוקת בדרך של גישור בעזרת מגשר מוסמך.</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הסכם זה ממצה את כל המוסכם בין הצדדים בנוגע לנשוא ההסכם, וכל הצעה או הסכמה קודמים בנדון בין בעל פה ובין בכתב בטלים ומבוטלים.</w:t>
      </w:r>
    </w:p>
    <w:p w:rsidR="00E45C1B" w:rsidRPr="00E45C1B" w:rsidRDefault="00E45C1B" w:rsidP="00E45C1B">
      <w:pPr>
        <w:numPr>
          <w:ilvl w:val="0"/>
          <w:numId w:val="1"/>
        </w:numPr>
        <w:spacing w:after="0" w:line="360" w:lineRule="atLeast"/>
        <w:rPr>
          <w:rFonts w:ascii="Times New Roman" w:eastAsia="Times New Roman" w:hAnsi="Times New Roman" w:cs="Times New Roman"/>
          <w:sz w:val="24"/>
          <w:szCs w:val="24"/>
          <w:rtl/>
        </w:rPr>
      </w:pPr>
      <w:r w:rsidRPr="00E45C1B">
        <w:rPr>
          <w:rFonts w:ascii="Times New Roman" w:eastAsia="Times New Roman" w:hAnsi="Times New Roman" w:cs="Times New Roman"/>
          <w:sz w:val="24"/>
          <w:szCs w:val="24"/>
          <w:rtl/>
        </w:rPr>
        <w:t>כל שינוי של הסכם זה יעשה אך ורק בכתב, במסמך החתום על ידי שני הצדדים.  </w:t>
      </w:r>
    </w:p>
    <w:p w:rsidR="003A234B" w:rsidRDefault="00E45C1B" w:rsidP="003A234B">
      <w:pPr>
        <w:numPr>
          <w:ilvl w:val="0"/>
          <w:numId w:val="1"/>
        </w:numPr>
        <w:spacing w:after="0" w:line="360" w:lineRule="atLeast"/>
        <w:rPr>
          <w:rFonts w:ascii="Times New Roman" w:eastAsia="Times New Roman" w:hAnsi="Times New Roman" w:cs="Times New Roman"/>
          <w:sz w:val="24"/>
          <w:szCs w:val="24"/>
        </w:rPr>
      </w:pPr>
      <w:r w:rsidRPr="00E45C1B">
        <w:rPr>
          <w:rFonts w:ascii="Times New Roman" w:eastAsia="Times New Roman" w:hAnsi="Times New Roman" w:cs="Times New Roman"/>
          <w:sz w:val="24"/>
          <w:szCs w:val="24"/>
          <w:rtl/>
        </w:rPr>
        <w:t>כתובות הצדדים בכל הנוגע להסכם זה הן כאמור במבוא להסכם או כל מען אחר עליו תבוא הודעה מתאימה בכתב.  </w:t>
      </w:r>
    </w:p>
    <w:p w:rsidR="00E45C1B" w:rsidRPr="00E45C1B" w:rsidRDefault="003A234B" w:rsidP="003A234B">
      <w:pPr>
        <w:spacing w:after="0" w:line="360" w:lineRule="atLeast"/>
        <w:ind w:left="720"/>
        <w:jc w:val="center"/>
        <w:rPr>
          <w:rFonts w:ascii="Times New Roman" w:eastAsia="Times New Roman" w:hAnsi="Times New Roman" w:cs="Times New Roman"/>
          <w:color w:val="000000"/>
          <w:sz w:val="24"/>
          <w:szCs w:val="24"/>
        </w:rPr>
      </w:pPr>
      <w:r w:rsidRPr="003A234B">
        <w:rPr>
          <w:rFonts w:ascii="Times New Roman" w:eastAsia="Times New Roman" w:hAnsi="Times New Roman" w:cs="Times New Roman"/>
          <w:b/>
          <w:bCs/>
          <w:color w:val="000000"/>
          <w:sz w:val="24"/>
          <w:szCs w:val="24"/>
          <w:rtl/>
        </w:rPr>
        <w:t>ראיה באו הצדדים על</w:t>
      </w:r>
      <w:r w:rsidRPr="003A234B">
        <w:rPr>
          <w:rFonts w:ascii="Times New Roman" w:eastAsia="Times New Roman" w:hAnsi="Times New Roman" w:cs="Times New Roman" w:hint="cs"/>
          <w:b/>
          <w:bCs/>
          <w:color w:val="000000"/>
          <w:sz w:val="24"/>
          <w:szCs w:val="24"/>
          <w:rtl/>
        </w:rPr>
        <w:t xml:space="preserve"> </w:t>
      </w:r>
      <w:r>
        <w:rPr>
          <w:rFonts w:ascii="Times New Roman" w:eastAsia="Times New Roman" w:hAnsi="Times New Roman" w:cs="Times New Roman" w:hint="cs"/>
          <w:b/>
          <w:bCs/>
          <w:color w:val="000000"/>
          <w:sz w:val="24"/>
          <w:szCs w:val="24"/>
          <w:rtl/>
        </w:rPr>
        <w:t>ח</w:t>
      </w:r>
      <w:r>
        <w:rPr>
          <w:rFonts w:ascii="Times New Roman" w:eastAsia="Times New Roman" w:hAnsi="Times New Roman" w:cs="Times New Roman"/>
          <w:b/>
          <w:bCs/>
          <w:color w:val="000000"/>
          <w:sz w:val="24"/>
          <w:szCs w:val="24"/>
          <w:rtl/>
        </w:rPr>
        <w:t>ת</w:t>
      </w:r>
      <w:r>
        <w:rPr>
          <w:rFonts w:ascii="Times New Roman" w:eastAsia="Times New Roman" w:hAnsi="Times New Roman" w:cs="Times New Roman" w:hint="cs"/>
          <w:b/>
          <w:bCs/>
          <w:color w:val="000000"/>
          <w:sz w:val="24"/>
          <w:szCs w:val="24"/>
          <w:rtl/>
        </w:rPr>
        <w:t>ום</w:t>
      </w:r>
      <w:r w:rsidR="00E45C1B" w:rsidRPr="00E45C1B">
        <w:rPr>
          <w:rFonts w:ascii="Times New Roman" w:eastAsia="Times New Roman" w:hAnsi="Times New Roman" w:cs="Times New Roman"/>
          <w:color w:val="000000"/>
          <w:sz w:val="24"/>
          <w:szCs w:val="24"/>
        </w:rPr>
        <w:t>       ___________________                                         </w:t>
      </w:r>
      <w:r>
        <w:rPr>
          <w:rFonts w:ascii="Times New Roman" w:eastAsia="Times New Roman" w:hAnsi="Times New Roman" w:cs="Times New Roman"/>
          <w:color w:val="000000"/>
          <w:sz w:val="24"/>
          <w:szCs w:val="24"/>
        </w:rPr>
        <w:t>             _____________</w:t>
      </w:r>
      <w:r>
        <w:rPr>
          <w:rFonts w:ascii="Times New Roman" w:eastAsia="Times New Roman" w:hAnsi="Times New Roman" w:cs="Times New Roman" w:hint="cs"/>
          <w:color w:val="000000"/>
          <w:sz w:val="24"/>
          <w:szCs w:val="24"/>
          <w:rtl/>
        </w:rPr>
        <w:t>ה</w:t>
      </w:r>
      <w:r w:rsidR="00E45C1B" w:rsidRPr="00E45C1B">
        <w:rPr>
          <w:rFonts w:ascii="Times New Roman" w:eastAsia="Times New Roman" w:hAnsi="Times New Roman" w:cs="Times New Roman"/>
          <w:color w:val="000000"/>
          <w:sz w:val="24"/>
          <w:szCs w:val="24"/>
          <w:rtl/>
        </w:rPr>
        <w:t>לקוח                                                                              הספק</w:t>
      </w:r>
      <w:r w:rsidR="00E45C1B" w:rsidRPr="00E45C1B">
        <w:rPr>
          <w:rFonts w:ascii="Times New Roman" w:eastAsia="Times New Roman" w:hAnsi="Times New Roman" w:cs="Times New Roman"/>
          <w:color w:val="000000"/>
          <w:sz w:val="24"/>
          <w:szCs w:val="24"/>
        </w:rPr>
        <w:t> </w:t>
      </w:r>
    </w:p>
    <w:p w:rsidR="0045281E" w:rsidRDefault="0045281E"/>
    <w:sectPr w:rsidR="0045281E" w:rsidSect="00E54F7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540DD"/>
    <w:multiLevelType w:val="multilevel"/>
    <w:tmpl w:val="239EE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1B"/>
    <w:rsid w:val="003A234B"/>
    <w:rsid w:val="0045281E"/>
    <w:rsid w:val="00C76297"/>
    <w:rsid w:val="00E45C1B"/>
    <w:rsid w:val="00E54F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45C1B"/>
    <w:rPr>
      <w:b/>
      <w:bCs/>
    </w:rPr>
  </w:style>
  <w:style w:type="paragraph" w:styleId="NormalWeb">
    <w:name w:val="Normal (Web)"/>
    <w:basedOn w:val="a"/>
    <w:uiPriority w:val="99"/>
    <w:semiHidden/>
    <w:unhideWhenUsed/>
    <w:rsid w:val="00E45C1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5C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45C1B"/>
    <w:rPr>
      <w:b/>
      <w:bCs/>
    </w:rPr>
  </w:style>
  <w:style w:type="paragraph" w:styleId="NormalWeb">
    <w:name w:val="Normal (Web)"/>
    <w:basedOn w:val="a"/>
    <w:uiPriority w:val="99"/>
    <w:semiHidden/>
    <w:unhideWhenUsed/>
    <w:rsid w:val="00E45C1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5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4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687</Words>
  <Characters>3438</Characters>
  <Application>Microsoft Office Word</Application>
  <DocSecurity>0</DocSecurity>
  <Lines>28</Lines>
  <Paragraphs>8</Paragraphs>
  <ScaleCrop>false</ScaleCrop>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Pesso Famely</dc:creator>
  <cp:lastModifiedBy>Pesso Famely</cp:lastModifiedBy>
  <cp:revision>3</cp:revision>
  <dcterms:created xsi:type="dcterms:W3CDTF">2012-08-30T20:21:00Z</dcterms:created>
  <dcterms:modified xsi:type="dcterms:W3CDTF">2012-08-30T20:29:00Z</dcterms:modified>
</cp:coreProperties>
</file>